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left="708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 </w:t>
      </w: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1177</w:t>
      </w:r>
      <w:r>
        <w:rPr>
          <w:rFonts w:ascii="Times New Roman" w:eastAsia="Times New Roman" w:hAnsi="Times New Roman" w:cs="Times New Roman"/>
          <w:sz w:val="22"/>
          <w:szCs w:val="22"/>
        </w:rPr>
        <w:t>-26</w:t>
      </w:r>
      <w:r>
        <w:rPr>
          <w:rFonts w:ascii="Times New Roman" w:eastAsia="Times New Roman" w:hAnsi="Times New Roman" w:cs="Times New Roman"/>
          <w:sz w:val="22"/>
          <w:szCs w:val="22"/>
        </w:rPr>
        <w:t>11</w:t>
      </w:r>
      <w:r>
        <w:rPr>
          <w:rFonts w:ascii="Times New Roman" w:eastAsia="Times New Roman" w:hAnsi="Times New Roman" w:cs="Times New Roman"/>
          <w:sz w:val="22"/>
          <w:szCs w:val="22"/>
        </w:rPr>
        <w:t>/202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jc w:val="center"/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Л Е Н И Е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город Сургут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июня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Мир</w:t>
      </w:r>
      <w:r>
        <w:rPr>
          <w:rFonts w:ascii="Times New Roman" w:eastAsia="Times New Roman" w:hAnsi="Times New Roman" w:cs="Times New Roman"/>
          <w:sz w:val="28"/>
          <w:szCs w:val="28"/>
        </w:rPr>
        <w:t>овой судья судебного участка № 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Сургутского судебного района города окружног</w:t>
      </w:r>
      <w:r>
        <w:rPr>
          <w:rFonts w:ascii="Times New Roman" w:eastAsia="Times New Roman" w:hAnsi="Times New Roman" w:cs="Times New Roman"/>
          <w:sz w:val="28"/>
          <w:szCs w:val="28"/>
        </w:rPr>
        <w:t>о значения Сургута Алексеенко И.А.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находящийся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ХМАО-Югра</w:t>
      </w:r>
      <w:r>
        <w:rPr>
          <w:rFonts w:ascii="Times New Roman" w:eastAsia="Times New Roman" w:hAnsi="Times New Roman" w:cs="Times New Roman"/>
          <w:sz w:val="28"/>
          <w:szCs w:val="28"/>
        </w:rPr>
        <w:t>, г. Сур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гут, ул. Гагарина, д.9, </w:t>
      </w:r>
      <w:r>
        <w:rPr>
          <w:rFonts w:ascii="Times New Roman" w:eastAsia="Times New Roman" w:hAnsi="Times New Roman" w:cs="Times New Roman"/>
          <w:sz w:val="28"/>
          <w:szCs w:val="28"/>
        </w:rPr>
        <w:t>каб</w:t>
      </w:r>
      <w:r>
        <w:rPr>
          <w:rFonts w:ascii="Times New Roman" w:eastAsia="Times New Roman" w:hAnsi="Times New Roman" w:cs="Times New Roman"/>
          <w:sz w:val="28"/>
          <w:szCs w:val="28"/>
        </w:rPr>
        <w:t>. 305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 участием </w:t>
      </w:r>
      <w:r>
        <w:rPr>
          <w:rFonts w:ascii="Times New Roman" w:eastAsia="Times New Roman" w:hAnsi="Times New Roman" w:cs="Times New Roman"/>
          <w:sz w:val="28"/>
          <w:szCs w:val="28"/>
        </w:rPr>
        <w:t>Ничик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рассмотрев материалы дела административном правонарушении, предусмотренном ст.20.21 Кодекса об административных правонарушениях РФ в отношении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9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  <w:ind w:left="2832" w:firstLine="708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left="2832" w:firstLine="708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Ничик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sz w:val="28"/>
          <w:szCs w:val="28"/>
        </w:rPr>
        <w:t>.06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sz w:val="28"/>
          <w:szCs w:val="28"/>
        </w:rPr>
        <w:t>ас.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мин.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районе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д. </w:t>
      </w:r>
      <w:r>
        <w:rPr>
          <w:rFonts w:ascii="Times New Roman" w:eastAsia="Times New Roman" w:hAnsi="Times New Roman" w:cs="Times New Roman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пр. Дружбы </w:t>
      </w:r>
      <w:r>
        <w:rPr>
          <w:rFonts w:ascii="Times New Roman" w:eastAsia="Times New Roman" w:hAnsi="Times New Roman" w:cs="Times New Roman"/>
          <w:sz w:val="28"/>
          <w:szCs w:val="28"/>
        </w:rPr>
        <w:t>г. Сургута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находил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общественном месте в состоянии алкогольного опьянения, </w:t>
      </w:r>
      <w:r>
        <w:rPr>
          <w:rFonts w:ascii="Times New Roman" w:eastAsia="Times New Roman" w:hAnsi="Times New Roman" w:cs="Times New Roman"/>
          <w:sz w:val="28"/>
          <w:szCs w:val="28"/>
        </w:rPr>
        <w:t>имел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шаткую походку,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неопрятный внешний вид, </w:t>
      </w:r>
      <w:r>
        <w:rPr>
          <w:rFonts w:ascii="Times New Roman" w:eastAsia="Times New Roman" w:hAnsi="Times New Roman" w:cs="Times New Roman"/>
          <w:sz w:val="28"/>
          <w:szCs w:val="28"/>
        </w:rPr>
        <w:t>грязная одежда,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речь невнятная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резкий запах алкоголя изо рта, </w:t>
      </w:r>
      <w:r>
        <w:rPr>
          <w:rFonts w:ascii="Times New Roman" w:eastAsia="Times New Roman" w:hAnsi="Times New Roman" w:cs="Times New Roman"/>
          <w:sz w:val="28"/>
          <w:szCs w:val="28"/>
        </w:rPr>
        <w:t>чем оскорбил человеческое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достоинство и общественную нравственность.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Ничик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судебном заседании вину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признал полностью, ходатайств не заявлял.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Виновные 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Ничик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подтверждаются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протоколом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 административном правонарушении; рапортами сотрудников полиции, в которых изложены обстоятельства совершения ад</w:t>
      </w:r>
      <w:r>
        <w:rPr>
          <w:rFonts w:ascii="Times New Roman" w:eastAsia="Times New Roman" w:hAnsi="Times New Roman" w:cs="Times New Roman"/>
          <w:sz w:val="28"/>
          <w:szCs w:val="28"/>
        </w:rPr>
        <w:t>министративного правонарушения;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актом медицинского освидетельствования на состояние опьянения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объяснени</w:t>
      </w:r>
      <w:r>
        <w:rPr>
          <w:rFonts w:ascii="Times New Roman" w:eastAsia="Times New Roman" w:hAnsi="Times New Roman" w:cs="Times New Roman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свидетел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>, собранным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</w:rPr>
        <w:t>при составлении протокола об административном правонарушении, относительно достоверности изложенного в н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суда сомнений не имеется, какой-либо </w:t>
      </w:r>
      <w:r>
        <w:rPr>
          <w:rFonts w:ascii="Times New Roman" w:eastAsia="Times New Roman" w:hAnsi="Times New Roman" w:cs="Times New Roman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заинтересованности </w:t>
      </w:r>
      <w:r>
        <w:rPr>
          <w:rFonts w:ascii="Times New Roman" w:eastAsia="Times New Roman" w:hAnsi="Times New Roman" w:cs="Times New Roman"/>
          <w:sz w:val="28"/>
          <w:szCs w:val="28"/>
        </w:rPr>
        <w:t>в исходе дела не усматривается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Оценивая в совокупности представленные доказательства, судья признает их достоверными, поскольку они нашли свое объективное подтверждение в ходе судебного разбирательства, получены с соблюдением требований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совокупность доказательств позволяет судье сделать вывод о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Ничик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ст. 20.21 КоАП РФ.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Ничик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судья квалифицирует по ст. 20.21 КоАП РФ – появление в общественном месте в состоянии опьянения, оскорбляющем человеческое достоинство и общественную нравственность.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предусмотренных ст. 4.2 КоАП РФ, смягчающих административную ответственность, суд не усматривает.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обстоятельствам, отягчающим административную ответственность, предусмотренным ст. 4.3 КоАП РФ, суд относит повторное совершение однородного административного правонарушения.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правонарушения, данные о личности лица, в отношении которого ведется производство по делу об административном правонарушении, его отношение к содеянному.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Препятствий для назначения административного наказания в виде административного ареста судом не установлено.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ст.ст.29.9-29.11 КоАП РФ, суд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ind w:firstLine="708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left="2832" w:firstLine="708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Ничик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Андрея Анатольевича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правонарушения, предусмотренного ст. 20.21 КоАП РФ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подвергнуть наказанию в виде административного ареста сроком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трое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сут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Срок административного ареста исчислять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момента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административного задержания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т.е. с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час.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мин. </w:t>
      </w:r>
      <w:r>
        <w:rPr>
          <w:rFonts w:ascii="Times New Roman" w:eastAsia="Times New Roman" w:hAnsi="Times New Roman" w:cs="Times New Roman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sz w:val="28"/>
          <w:szCs w:val="28"/>
        </w:rPr>
        <w:t>.06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 ХМАО-Югры </w:t>
      </w:r>
      <w:r>
        <w:rPr>
          <w:rFonts w:ascii="Times New Roman" w:eastAsia="Times New Roman" w:hAnsi="Times New Roman" w:cs="Times New Roman"/>
          <w:sz w:val="28"/>
          <w:szCs w:val="28"/>
        </w:rPr>
        <w:t>через мирового судью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Сургутского судебного района города окружного значения Сургут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течение 10 дней с момента получения копии постановления.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>И.А. Алексеенко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КО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ПИЯ ВЕРНА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sz w:val="18"/>
          <w:szCs w:val="18"/>
        </w:rPr>
        <w:t>ровой судья судебного участка № 11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Сургутского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ХМАО-Югры ____</w:t>
      </w:r>
      <w:r>
        <w:rPr>
          <w:rFonts w:ascii="Times New Roman" w:eastAsia="Times New Roman" w:hAnsi="Times New Roman" w:cs="Times New Roman"/>
          <w:sz w:val="18"/>
          <w:szCs w:val="18"/>
        </w:rPr>
        <w:t>__________________ И.А. Алексеенко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«</w:t>
      </w:r>
      <w:r>
        <w:rPr>
          <w:rFonts w:ascii="Times New Roman" w:eastAsia="Times New Roman" w:hAnsi="Times New Roman" w:cs="Times New Roman"/>
          <w:sz w:val="18"/>
          <w:szCs w:val="18"/>
        </w:rPr>
        <w:t>24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» </w:t>
      </w:r>
      <w:r>
        <w:rPr>
          <w:rFonts w:ascii="Times New Roman" w:eastAsia="Times New Roman" w:hAnsi="Times New Roman" w:cs="Times New Roman"/>
          <w:sz w:val="18"/>
          <w:szCs w:val="18"/>
        </w:rPr>
        <w:t>июня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2026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года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Подлинный документ находится в деле № 5-</w:t>
      </w:r>
      <w:r>
        <w:rPr>
          <w:rFonts w:ascii="Times New Roman" w:eastAsia="Times New Roman" w:hAnsi="Times New Roman" w:cs="Times New Roman"/>
          <w:sz w:val="18"/>
          <w:szCs w:val="18"/>
        </w:rPr>
        <w:t>1177</w:t>
      </w:r>
      <w:r>
        <w:rPr>
          <w:rFonts w:ascii="Times New Roman" w:eastAsia="Times New Roman" w:hAnsi="Times New Roman" w:cs="Times New Roman"/>
          <w:sz w:val="18"/>
          <w:szCs w:val="18"/>
        </w:rPr>
        <w:t>-26</w:t>
      </w:r>
      <w:r>
        <w:rPr>
          <w:rFonts w:ascii="Times New Roman" w:eastAsia="Times New Roman" w:hAnsi="Times New Roman" w:cs="Times New Roman"/>
          <w:sz w:val="18"/>
          <w:szCs w:val="18"/>
        </w:rPr>
        <w:t>11</w:t>
      </w:r>
      <w:r>
        <w:rPr>
          <w:rFonts w:ascii="Times New Roman" w:eastAsia="Times New Roman" w:hAnsi="Times New Roman" w:cs="Times New Roman"/>
          <w:sz w:val="18"/>
          <w:szCs w:val="18"/>
        </w:rPr>
        <w:t>/</w:t>
      </w:r>
      <w:r>
        <w:rPr>
          <w:rFonts w:ascii="Times New Roman" w:eastAsia="Times New Roman" w:hAnsi="Times New Roman" w:cs="Times New Roman"/>
          <w:sz w:val="18"/>
          <w:szCs w:val="18"/>
        </w:rPr>
        <w:t>2026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Секретарь судебного заседания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____________________Н.С. Десяткина</w:t>
      </w:r>
    </w:p>
    <w:p>
      <w:pPr>
        <w:spacing w:before="0" w:after="0"/>
        <w:ind w:firstLine="708"/>
        <w:jc w:val="both"/>
        <w:rPr>
          <w:sz w:val="28"/>
          <w:szCs w:val="2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19rplc-6">
    <w:name w:val="cat-UserDefined grp-19 rplc-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